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3" w:rsidRPr="00851713" w:rsidRDefault="00851713" w:rsidP="00851713">
      <w:pPr>
        <w:spacing w:before="100" w:beforeAutospacing="1" w:after="100" w:afterAutospacing="1" w:line="288" w:lineRule="atLeast"/>
        <w:outlineLvl w:val="0"/>
        <w:rPr>
          <w:rFonts w:ascii="Verdana" w:eastAsia="Times New Roman" w:hAnsi="Verdana" w:cs="Times New Roman"/>
          <w:color w:val="333333"/>
          <w:kern w:val="36"/>
          <w:sz w:val="32"/>
          <w:szCs w:val="32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kern w:val="36"/>
          <w:sz w:val="32"/>
          <w:szCs w:val="32"/>
          <w:lang w:eastAsia="ru-RU"/>
        </w:rPr>
        <w:t>Здоровье и питание</w:t>
      </w:r>
    </w:p>
    <w:p w:rsidR="00851713" w:rsidRPr="00851713" w:rsidRDefault="00851713" w:rsidP="00851713">
      <w:pPr>
        <w:spacing w:after="0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Держи голову в холоде, живот в голоде, а ноги в тепле!</w:t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533525"/>
            <wp:effectExtent l="19050" t="0" r="0" b="0"/>
            <wp:wrapSquare wrapText="bothSides"/>
            <wp:docPr id="2" name="Рисунок 2" descr="http://www.bydzdorov.ru/images/zdp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dzdorov.ru/images/zdpi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Правильное питание и </w:t>
      </w:r>
      <w:hyperlink r:id="rId6" w:history="1">
        <w:r w:rsidRPr="00851713">
          <w:rPr>
            <w:rFonts w:ascii="Verdana" w:eastAsia="Times New Roman" w:hAnsi="Verdana" w:cs="Times New Roman"/>
            <w:color w:val="336699"/>
            <w:sz w:val="20"/>
            <w:u w:val="single"/>
            <w:lang w:eastAsia="ru-RU"/>
          </w:rPr>
          <w:t>здоровый образ жизни</w:t>
        </w:r>
      </w:hyperlink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неразделимы. Принимаемая нами пища обеспечивает постоянное обновление, развитие клеток и тканей организма, является источником энергии. Продукты питания – это источники веществ, из которых синтезируются гормоны, ферменты и другие регуляторы обменных процессов. Обмен веществ полностью зависит от характера питания. Состав пищи, ее количество и свойства определяют физическое развитие и рост, заболеваемость, трудоспособность, продолжительность жизни и нервно-психическое состояние. С пищей в наш организм должно поступать достаточное, но не избыточное, количество белков, углеводов, жиров, микроэлементов, витаминов и минеральных веще</w:t>
      </w:r>
      <w:proofErr w:type="gramStart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ств в пр</w:t>
      </w:r>
      <w:proofErr w:type="gramEnd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авильных пропорциях. Все теории здорового питания пытаются решить эту проблему.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истории науки есть две теории питания: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Античная теория</w:t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питания является частью представлений Аристотеля и Галена о живом. Исходя из этой теории, питание всех структур организма происходит за счет крови, непрерывно образующейся в пищеварительной системе из пищевых веществ в результате сложного процесса неизвестной природы, сходного с брожением. Очистка этой крови происходит в печени, после чего она используется для питания всех тканей и органов. На основе этой теории были построены многочисленные леченые диеты, которые должны были обеспечить лучшие свойства крови и более легкое превращение пищи в кровь.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Классическая теория</w:t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сбалансированного питания (конец XIX-начало XX вв.). С данной теорией тесно связаны представления об оптимальном сбалансированном питании и здоровой пище. В организм должны поступать вещества такого молекулярного состава, который бы компенсировал их расход и потери, обусловленные работой, основным обменом и ростом для молодых организмов.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Положения классической теории сбалансированного питания:</w:t>
      </w:r>
    </w:p>
    <w:p w:rsidR="00851713" w:rsidRPr="00851713" w:rsidRDefault="00851713" w:rsidP="0085171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утилизация пищи производится самим организмом; </w:t>
      </w:r>
    </w:p>
    <w:p w:rsidR="00851713" w:rsidRPr="00851713" w:rsidRDefault="00851713" w:rsidP="00851713">
      <w:pPr>
        <w:numPr>
          <w:ilvl w:val="0"/>
          <w:numId w:val="1"/>
        </w:numPr>
        <w:spacing w:before="100" w:beforeAutospacing="1" w:after="100" w:afterAutospacing="1" w:line="288" w:lineRule="atLeast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приток веществ должен соответствовать их расходу; </w:t>
      </w:r>
    </w:p>
    <w:p w:rsidR="00851713" w:rsidRPr="00851713" w:rsidRDefault="00851713" w:rsidP="00851713">
      <w:pPr>
        <w:numPr>
          <w:ilvl w:val="0"/>
          <w:numId w:val="1"/>
        </w:numPr>
        <w:spacing w:before="100" w:beforeAutospacing="1" w:after="100" w:afterAutospacing="1" w:line="288" w:lineRule="atLeast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приток пищевых веществ обеспечивается за счет всасывания полезных веществ (</w:t>
      </w:r>
      <w:proofErr w:type="spellStart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нутриентов</w:t>
      </w:r>
      <w:proofErr w:type="spellEnd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), необходимых для построения структур тела и метаболизма, и за счет разрушения пищевых структур; </w:t>
      </w:r>
    </w:p>
    <w:p w:rsidR="00851713" w:rsidRPr="00851713" w:rsidRDefault="00851713" w:rsidP="00851713">
      <w:pPr>
        <w:numPr>
          <w:ilvl w:val="0"/>
          <w:numId w:val="1"/>
        </w:numPr>
        <w:spacing w:before="100" w:beforeAutospacing="1" w:after="100" w:afterAutospacing="1" w:line="288" w:lineRule="atLeast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метаболизм определяется уровнем жирных кислот, аминокислот, моносахаридов, некоторых солей и витаминов, из этого следует, что можно создать </w:t>
      </w:r>
      <w:proofErr w:type="spellStart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мономерные</w:t>
      </w:r>
      <w:proofErr w:type="spellEnd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диеты; </w:t>
      </w:r>
    </w:p>
    <w:p w:rsidR="00851713" w:rsidRPr="00851713" w:rsidRDefault="00851713" w:rsidP="00851713">
      <w:pPr>
        <w:numPr>
          <w:ilvl w:val="0"/>
          <w:numId w:val="1"/>
        </w:numPr>
        <w:spacing w:before="100" w:beforeAutospacing="1" w:after="100" w:afterAutospacing="1" w:line="288" w:lineRule="atLeast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пища состоит из нескольких, различных по физиологическому значению, компонентов: балластных, токсичных и пищевых веществ.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ind w:left="720"/>
        <w:outlineLvl w:val="2"/>
        <w:rPr>
          <w:rFonts w:ascii="Verdana" w:eastAsia="Times New Roman" w:hAnsi="Verdana" w:cs="Times New Roman"/>
          <w:color w:val="333333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lang w:eastAsia="ru-RU"/>
        </w:rPr>
        <w:t>Как правильно питаться:</w:t>
      </w:r>
    </w:p>
    <w:p w:rsidR="00851713" w:rsidRPr="00851713" w:rsidRDefault="00851713" w:rsidP="00851713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Режим питания. Оптимальным является четырехразовое питание, когда прием пищи происходит с интервалом в 4-5 часов в одно и то же время. Завтрак должен составлять 25% суточного рациона, обед – 35%, полдник – 15%, ужин – 25%. Ужинать следует не позднее, чем за 3 часа до сна. </w:t>
      </w:r>
    </w:p>
    <w:p w:rsidR="00851713" w:rsidRPr="00851713" w:rsidRDefault="00851713" w:rsidP="00851713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Калорийность рациона должна быть достаточная, но не избыточная. Количество потребляемых калорий должно покрывать </w:t>
      </w:r>
      <w:proofErr w:type="spellStart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энергозатраты</w:t>
      </w:r>
      <w:proofErr w:type="spellEnd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человека, которые зависят от возраста, пола, образа жизни и характера труда. Как недостаточная, так и избыточная калорийность рациона вредят здоровью. </w:t>
      </w:r>
    </w:p>
    <w:p w:rsidR="00851713" w:rsidRPr="00851713" w:rsidRDefault="00851713" w:rsidP="00851713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Правильное соотношение белков, жиров и углеводов. В среднем соотношение количества основных компонентов питания должно составлять 1:1:4; для работников умственного труда–1:0,8:3; а </w:t>
      </w:r>
      <w:proofErr w:type="gramStart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</w:t>
      </w:r>
      <w:proofErr w:type="gramEnd"/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больших физических нагрузках–1:1:5. </w:t>
      </w:r>
    </w:p>
    <w:p w:rsidR="00851713" w:rsidRPr="00851713" w:rsidRDefault="00851713" w:rsidP="00851713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Без избытка должна покрываться потребность организма в основных пищевых веществах (витамины, аминокислоты, полиненасыщенные жирные кислоты, минеральные вещества, микроэлементы, вода), обеспечиваться их правильное соотношение. 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67025" cy="2152650"/>
            <wp:effectExtent l="19050" t="0" r="9525" b="0"/>
            <wp:wrapSquare wrapText="bothSides"/>
            <wp:docPr id="3" name="Рисунок 3" descr="http://www.bydzdorov.ru/images/zdp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dzdorov.ru/images/zdpit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Одной из составляющих многих теорий здорового питания являются диеты – это специально подобранный по энергетической ценности (химическому составу), по кулинарной обработке и количеству рацион и режим питания. Чаще всего под диетой понимают режим питания, который применяется с конкретной целью в течение ограниченного количества времени.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Диетическое питание применяется для коррекции массы тела и фигуры (диеты для набора веса или для похудения), либо в лечебных целях (лечебные диеты). Любая диета является серьезным испытанием для организма и перед тем, как на нее «сесть» лучше проконсультироваться с врачом.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Рекомендации по лечебному питанию в домашних условиях:</w:t>
      </w:r>
    </w:p>
    <w:p w:rsidR="00851713" w:rsidRPr="00851713" w:rsidRDefault="00851713" w:rsidP="00851713">
      <w:pPr>
        <w:spacing w:after="0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Диетическое питание назначает врач. По его рекомендациям составляется индивидуальный рацион, либо назначается диета, предусмотренная номенклатурой диетических рационов. В зависимости от особенностей течения заболевания и его характера врач определяет время приема пищи, последовательность приема отдельных блюд. 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Лечащий врач определяет продолжительность лечебного питания и наблюдает за его ходом и результатом. При улучшении состояния здоровья диета расширяется, постепенно приближаясь к рациону здорового человека. Переход на рациональное питание также наблюдается врачом.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лечебном питании необходимо больше использовать свежие натуральные продукты, не забывая при этом и о широких возможностях диетических </w:t>
      </w: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полуфабрикатов, концентратов и консервов, позволяющих значительно ускорить процесс приготовления пищи.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приготовлении пищи мы уделяем внимание происхождению, чистоте и качеству каждого продукта, но забываем про воду, которую мы регулярно используем. А ведь именно от воды зависит качество и вкус еды. Подробно узнать про очистку воды, ее влияние на организм человека и т.д. вы можете на сайте </w:t>
      </w:r>
      <w:hyperlink r:id="rId8" w:history="1">
        <w:r w:rsidRPr="00851713">
          <w:rPr>
            <w:rFonts w:ascii="Verdana" w:eastAsia="Times New Roman" w:hAnsi="Verdana" w:cs="Times New Roman"/>
            <w:color w:val="336699"/>
            <w:sz w:val="20"/>
            <w:u w:val="single"/>
            <w:lang w:eastAsia="ru-RU"/>
          </w:rPr>
          <w:t>www.vodoobmen.ru</w:t>
        </w:r>
      </w:hyperlink>
      <w:r w:rsidRPr="0085171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851713" w:rsidRPr="00851713" w:rsidRDefault="00851713" w:rsidP="00851713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517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Основы рационального питания</w:t>
      </w:r>
    </w:p>
    <w:tbl>
      <w:tblPr>
        <w:tblW w:w="9000" w:type="dxa"/>
        <w:tblCellSpacing w:w="7" w:type="dxa"/>
        <w:shd w:val="clear" w:color="auto" w:fill="AAAAA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0"/>
        <w:gridCol w:w="4500"/>
      </w:tblGrid>
      <w:tr w:rsidR="00851713" w:rsidRPr="00851713">
        <w:trPr>
          <w:tblCellSpacing w:w="7" w:type="dxa"/>
        </w:trPr>
        <w:tc>
          <w:tcPr>
            <w:tcW w:w="2500" w:type="pct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Наши враги</w:t>
            </w:r>
          </w:p>
        </w:tc>
        <w:tc>
          <w:tcPr>
            <w:tcW w:w="2500" w:type="pct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Наши друзья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Картофельные и сырные чипсы, </w:t>
            </w:r>
            <w:proofErr w:type="spellStart"/>
            <w:proofErr w:type="gram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поп-корн</w:t>
            </w:r>
            <w:proofErr w:type="spellEnd"/>
            <w:proofErr w:type="gramEnd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масле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Орехи, воздушный </w:t>
            </w:r>
            <w:proofErr w:type="spellStart"/>
            <w:proofErr w:type="gram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поп-корн</w:t>
            </w:r>
            <w:proofErr w:type="spellEnd"/>
            <w:proofErr w:type="gramEnd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фрукты: абрикосы, бананы, апельсины, грейпфрут, груши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Овощи в масле, жирном соусе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Овощи с обезжиренным соусом, морепродукты с зеленью и </w:t>
            </w:r>
            <w:proofErr w:type="spell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слабожирным</w:t>
            </w:r>
            <w:proofErr w:type="spellEnd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обезжиренным сыром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Белый хлеб, макароны, рис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Хлеб с отрубями, отруби, ячмень, овсяные хлопья, зародыши пшеницы, мюсли, гречка </w:t>
            </w:r>
            <w:proofErr w:type="gramEnd"/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Мороженое из цельного молока, молоко, сыр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Обезжиренные</w:t>
            </w:r>
            <w:proofErr w:type="gramEnd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или с пониженным содержанием жира йогурт, молоко, мороженое 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Жареные овощи, птица, морепродукты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Запеченные, паровые овощи, птица, морепродукты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Кофе, чай, пепси-кола, лимонад, кока-кола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Овощные и фруктовые нектары, соки, обезжиренные молочные коктейли 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Макароны с сырным соусом, кремом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Макароны с оливковым маслом или томатным соусом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Чизбургеры</w:t>
            </w:r>
            <w:proofErr w:type="spellEnd"/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гамбургеры, жареный цыпленок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Запеченный картофель, цыпленок-гриль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Большие порции жирного мяса, колбаса, сосиски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Средние порции постного мяса, мясо с овощами</w:t>
            </w:r>
          </w:p>
        </w:tc>
      </w:tr>
      <w:tr w:rsidR="00851713" w:rsidRPr="00851713">
        <w:trPr>
          <w:tblCellSpacing w:w="7" w:type="dxa"/>
        </w:trPr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Пицца с жирным сыром, колбасой, мясом</w:t>
            </w:r>
          </w:p>
        </w:tc>
        <w:tc>
          <w:tcPr>
            <w:tcW w:w="0" w:type="auto"/>
            <w:shd w:val="clear" w:color="auto" w:fill="F3F6F9"/>
            <w:vAlign w:val="center"/>
            <w:hideMark/>
          </w:tcPr>
          <w:p w:rsidR="00851713" w:rsidRPr="00851713" w:rsidRDefault="00851713" w:rsidP="008517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517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Пицца с грибами, овощами, шпинатом</w:t>
            </w:r>
          </w:p>
        </w:tc>
      </w:tr>
    </w:tbl>
    <w:p w:rsidR="00D7762E" w:rsidRDefault="00D7762E"/>
    <w:sectPr w:rsidR="00D7762E" w:rsidSect="00D7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850"/>
    <w:multiLevelType w:val="multilevel"/>
    <w:tmpl w:val="EAE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13"/>
    <w:rsid w:val="00851713"/>
    <w:rsid w:val="00D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E"/>
  </w:style>
  <w:style w:type="paragraph" w:styleId="1">
    <w:name w:val="heading 1"/>
    <w:basedOn w:val="a"/>
    <w:link w:val="10"/>
    <w:uiPriority w:val="9"/>
    <w:qFormat/>
    <w:rsid w:val="008517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33333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5171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171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color w:val="3333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13"/>
    <w:rPr>
      <w:rFonts w:ascii="Verdana" w:eastAsia="Times New Roman" w:hAnsi="Verdana" w:cs="Times New Roman"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713"/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713"/>
    <w:rPr>
      <w:rFonts w:ascii="Verdana" w:eastAsia="Times New Roman" w:hAnsi="Verdana" w:cs="Times New Roman"/>
      <w:color w:val="333333"/>
      <w:lang w:eastAsia="ru-RU"/>
    </w:rPr>
  </w:style>
  <w:style w:type="character" w:styleId="a3">
    <w:name w:val="Hyperlink"/>
    <w:basedOn w:val="a0"/>
    <w:uiPriority w:val="99"/>
    <w:semiHidden/>
    <w:unhideWhenUsed/>
    <w:rsid w:val="00851713"/>
    <w:rPr>
      <w:rFonts w:ascii="Verdana" w:hAnsi="Verdana" w:hint="default"/>
      <w:b w:val="0"/>
      <w:bCs w:val="0"/>
      <w:color w:val="336699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517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customStyle="1" w:styleId="framed1">
    <w:name w:val="framed1"/>
    <w:basedOn w:val="a0"/>
    <w:rsid w:val="00851713"/>
    <w:rPr>
      <w:rFonts w:ascii="Verdana" w:hAnsi="Verdana" w:hint="default"/>
      <w:b/>
      <w:bCs/>
      <w:sz w:val="20"/>
      <w:szCs w:val="20"/>
      <w:shd w:val="clear" w:color="auto" w:fill="F8F8C8"/>
    </w:rPr>
  </w:style>
  <w:style w:type="character" w:styleId="a5">
    <w:name w:val="Strong"/>
    <w:basedOn w:val="a0"/>
    <w:uiPriority w:val="22"/>
    <w:qFormat/>
    <w:rsid w:val="00851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obm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dzdorov.ru/01zdobraz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Иванова Н В</cp:lastModifiedBy>
  <cp:revision>1</cp:revision>
  <dcterms:created xsi:type="dcterms:W3CDTF">2008-09-22T08:23:00Z</dcterms:created>
  <dcterms:modified xsi:type="dcterms:W3CDTF">2008-09-22T08:24:00Z</dcterms:modified>
</cp:coreProperties>
</file>